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8DB97" w14:textId="77777777" w:rsidR="00B370CE" w:rsidRPr="00B84994" w:rsidRDefault="00B370CE" w:rsidP="00B370CE">
      <w:pPr>
        <w:spacing w:after="0"/>
        <w:jc w:val="center"/>
        <w:rPr>
          <w:rFonts w:ascii="Century Gothic" w:hAnsi="Century Gothic"/>
          <w:color w:val="000000" w:themeColor="text1"/>
          <w:sz w:val="32"/>
          <w:szCs w:val="32"/>
        </w:rPr>
      </w:pPr>
      <w:r w:rsidRPr="00B84994">
        <w:rPr>
          <w:rFonts w:ascii="Century Gothic" w:hAnsi="Century Gothic"/>
          <w:color w:val="000000" w:themeColor="text1"/>
          <w:sz w:val="32"/>
          <w:szCs w:val="32"/>
        </w:rPr>
        <w:t>Vineyard Church of the Peninsula</w:t>
      </w:r>
    </w:p>
    <w:p w14:paraId="5C5D0D71" w14:textId="77777777" w:rsidR="00B370CE" w:rsidRPr="009922CB" w:rsidRDefault="00B370CE" w:rsidP="00B370CE">
      <w:pPr>
        <w:spacing w:after="0"/>
        <w:jc w:val="center"/>
        <w:rPr>
          <w:rFonts w:ascii="Century Gothic" w:hAnsi="Century Gothic"/>
          <w:color w:val="000000" w:themeColor="text1"/>
          <w:sz w:val="8"/>
          <w:szCs w:val="8"/>
        </w:rPr>
      </w:pPr>
    </w:p>
    <w:p w14:paraId="78D97CDE" w14:textId="77777777" w:rsidR="00B370CE" w:rsidRDefault="00B370CE" w:rsidP="00B370CE">
      <w:pPr>
        <w:spacing w:after="0"/>
        <w:jc w:val="right"/>
        <w:rPr>
          <w:rFonts w:ascii="Century Gothic" w:hAnsi="Century Gothic"/>
          <w:color w:val="000000" w:themeColor="text1"/>
          <w:sz w:val="32"/>
          <w:szCs w:val="32"/>
        </w:rPr>
      </w:pPr>
      <w:r w:rsidRPr="009922CB">
        <w:rPr>
          <w:rFonts w:ascii="Century Gothic" w:hAnsi="Century Gothic"/>
          <w:color w:val="000000" w:themeColor="text1"/>
          <w:sz w:val="32"/>
          <w:szCs w:val="32"/>
        </w:rPr>
        <w:t>Ju</w:t>
      </w:r>
      <w:r>
        <w:rPr>
          <w:rFonts w:ascii="Century Gothic" w:hAnsi="Century Gothic"/>
          <w:color w:val="000000" w:themeColor="text1"/>
          <w:sz w:val="32"/>
          <w:szCs w:val="32"/>
        </w:rPr>
        <w:t>ly 27</w:t>
      </w:r>
      <w:r w:rsidRPr="009922CB">
        <w:rPr>
          <w:rFonts w:ascii="Century Gothic" w:hAnsi="Century Gothic"/>
          <w:color w:val="000000" w:themeColor="text1"/>
          <w:sz w:val="32"/>
          <w:szCs w:val="32"/>
        </w:rPr>
        <w:t>, 2025</w:t>
      </w:r>
    </w:p>
    <w:p w14:paraId="4A98422A" w14:textId="77777777" w:rsidR="00B370CE" w:rsidRDefault="00B370CE" w:rsidP="00B370CE">
      <w:pPr>
        <w:spacing w:after="0"/>
        <w:jc w:val="both"/>
        <w:rPr>
          <w:rFonts w:ascii="Century Gothic" w:hAnsi="Century Gothic"/>
          <w:color w:val="000000" w:themeColor="text1"/>
          <w:sz w:val="24"/>
          <w:szCs w:val="24"/>
        </w:rPr>
      </w:pPr>
    </w:p>
    <w:p w14:paraId="4E2F264A" w14:textId="77777777" w:rsidR="00B370CE" w:rsidRPr="00096075" w:rsidRDefault="00B370CE" w:rsidP="00B370CE">
      <w:pPr>
        <w:spacing w:after="0"/>
        <w:jc w:val="center"/>
        <w:rPr>
          <w:rFonts w:ascii="Century Gothic" w:hAnsi="Century Gothic"/>
          <w:color w:val="000000" w:themeColor="text1"/>
          <w:sz w:val="32"/>
          <w:szCs w:val="32"/>
        </w:rPr>
      </w:pPr>
      <w:r>
        <w:rPr>
          <w:rFonts w:ascii="Century Gothic" w:hAnsi="Century Gothic"/>
          <w:color w:val="000000" w:themeColor="text1"/>
          <w:sz w:val="32"/>
          <w:szCs w:val="32"/>
        </w:rPr>
        <w:t>An Oasis for Disciples’</w:t>
      </w:r>
      <w:r w:rsidRPr="00096075">
        <w:rPr>
          <w:rFonts w:ascii="Century Gothic" w:hAnsi="Century Gothic"/>
          <w:color w:val="000000" w:themeColor="text1"/>
          <w:sz w:val="32"/>
          <w:szCs w:val="32"/>
        </w:rPr>
        <w:t xml:space="preserve"> Soul</w:t>
      </w:r>
      <w:r>
        <w:rPr>
          <w:rFonts w:ascii="Century Gothic" w:hAnsi="Century Gothic"/>
          <w:color w:val="000000" w:themeColor="text1"/>
          <w:sz w:val="32"/>
          <w:szCs w:val="32"/>
        </w:rPr>
        <w:t>s</w:t>
      </w:r>
    </w:p>
    <w:p w14:paraId="01DCC758" w14:textId="77777777" w:rsidR="00B370CE" w:rsidRDefault="00B370CE" w:rsidP="00B370CE">
      <w:pPr>
        <w:spacing w:after="0"/>
        <w:jc w:val="both"/>
        <w:rPr>
          <w:rFonts w:ascii="Century Gothic" w:hAnsi="Century Gothic"/>
          <w:color w:val="000000" w:themeColor="text1"/>
          <w:sz w:val="24"/>
          <w:szCs w:val="24"/>
        </w:rPr>
      </w:pPr>
    </w:p>
    <w:p w14:paraId="0DD82203" w14:textId="77777777" w:rsidR="00B370CE" w:rsidRDefault="00B370CE" w:rsidP="00B370CE">
      <w:pPr>
        <w:spacing w:after="0"/>
        <w:jc w:val="both"/>
        <w:rPr>
          <w:rFonts w:ascii="Century Gothic" w:hAnsi="Century Gothic"/>
          <w:color w:val="000000" w:themeColor="text1"/>
          <w:sz w:val="24"/>
          <w:szCs w:val="24"/>
        </w:rPr>
      </w:pPr>
      <w:r>
        <w:rPr>
          <w:rFonts w:ascii="Century Gothic" w:hAnsi="Century Gothic"/>
          <w:color w:val="000000" w:themeColor="text1"/>
          <w:sz w:val="24"/>
          <w:szCs w:val="24"/>
        </w:rPr>
        <w:t>God’s Plan ‘A’ calls us to be disciples, or apprentices, of Jesus, ambassadors of reconciliation, telling of, and living out loud, the love we’ve received to people the world over. This is a huge task, now 2000 years in the doing. God knows our fragile, mortal frame, that we are made from dust, and that we require times of rest. God, too, after six days of creating, chose to rest and bless His work, declaring the day holy, a respite from working. He then generously gifted to us this holy day, this Sabbath, so that we could be fully present to Him and savor this oasis, His refreshment.</w:t>
      </w:r>
    </w:p>
    <w:p w14:paraId="379D728F" w14:textId="77777777" w:rsidR="00B370CE" w:rsidRDefault="00B370CE" w:rsidP="00B370CE">
      <w:pPr>
        <w:spacing w:after="0"/>
        <w:rPr>
          <w:rFonts w:ascii="Century Gothic" w:hAnsi="Century Gothic"/>
          <w:color w:val="000000" w:themeColor="text1"/>
          <w:sz w:val="24"/>
          <w:szCs w:val="24"/>
        </w:rPr>
      </w:pPr>
    </w:p>
    <w:p w14:paraId="2E409B89" w14:textId="77777777" w:rsidR="00B370CE" w:rsidRDefault="00B370CE" w:rsidP="00B370CE">
      <w:pPr>
        <w:spacing w:after="0"/>
        <w:rPr>
          <w:rFonts w:ascii="Century Gothic" w:hAnsi="Century Gothic"/>
          <w:color w:val="000000" w:themeColor="text1"/>
          <w:sz w:val="24"/>
          <w:szCs w:val="24"/>
        </w:rPr>
      </w:pPr>
    </w:p>
    <w:p w14:paraId="7F9BAA76" w14:textId="77777777" w:rsidR="00B370CE" w:rsidRDefault="00B370CE" w:rsidP="00B370CE">
      <w:pPr>
        <w:spacing w:after="0"/>
        <w:rPr>
          <w:rFonts w:ascii="Century Gothic" w:hAnsi="Century Gothic"/>
          <w:color w:val="000000" w:themeColor="text1"/>
          <w:sz w:val="24"/>
          <w:szCs w:val="24"/>
        </w:rPr>
      </w:pPr>
      <w:r>
        <w:rPr>
          <w:rFonts w:ascii="Century Gothic" w:hAnsi="Century Gothic"/>
          <w:color w:val="000000" w:themeColor="text1"/>
          <w:sz w:val="24"/>
          <w:szCs w:val="24"/>
        </w:rPr>
        <w:t>Isaiah 28:7-13, Matthew 11:25-30 (Gen. 3:8), Acts 3:14-20</w:t>
      </w:r>
    </w:p>
    <w:p w14:paraId="11E76CF4" w14:textId="77777777" w:rsidR="00B370CE" w:rsidRDefault="00B370CE" w:rsidP="00B370CE">
      <w:pPr>
        <w:spacing w:after="0"/>
        <w:rPr>
          <w:rFonts w:ascii="Century Gothic" w:hAnsi="Century Gothic"/>
          <w:color w:val="000000" w:themeColor="text1"/>
          <w:sz w:val="24"/>
          <w:szCs w:val="24"/>
        </w:rPr>
      </w:pPr>
    </w:p>
    <w:p w14:paraId="764B7852" w14:textId="77777777" w:rsidR="00B370CE" w:rsidRDefault="00B370CE" w:rsidP="00B370CE">
      <w:pPr>
        <w:pStyle w:val="ListParagraph"/>
        <w:numPr>
          <w:ilvl w:val="0"/>
          <w:numId w:val="1"/>
        </w:numPr>
        <w:spacing w:after="0"/>
        <w:rPr>
          <w:rFonts w:ascii="Century Gothic" w:hAnsi="Century Gothic"/>
          <w:color w:val="000000" w:themeColor="text1"/>
          <w:sz w:val="24"/>
          <w:szCs w:val="24"/>
        </w:rPr>
      </w:pPr>
      <w:r>
        <w:rPr>
          <w:rFonts w:ascii="Century Gothic" w:hAnsi="Century Gothic"/>
          <w:color w:val="000000" w:themeColor="text1"/>
          <w:sz w:val="24"/>
          <w:szCs w:val="24"/>
        </w:rPr>
        <w:t xml:space="preserve">   Isaiah 28:7-13 –Refreshment ___________________________________________</w:t>
      </w:r>
    </w:p>
    <w:p w14:paraId="4853DE05" w14:textId="77777777" w:rsidR="00B370CE" w:rsidRDefault="00B370CE" w:rsidP="00B370CE">
      <w:pPr>
        <w:spacing w:after="0"/>
        <w:rPr>
          <w:rFonts w:ascii="Century Gothic" w:hAnsi="Century Gothic"/>
          <w:color w:val="000000" w:themeColor="text1"/>
          <w:sz w:val="24"/>
          <w:szCs w:val="24"/>
        </w:rPr>
      </w:pPr>
    </w:p>
    <w:p w14:paraId="547945F3" w14:textId="77777777" w:rsidR="00B370CE" w:rsidRDefault="00B370CE" w:rsidP="00B370CE">
      <w:pPr>
        <w:spacing w:after="0"/>
        <w:rPr>
          <w:rFonts w:ascii="Century Gothic" w:hAnsi="Century Gothic"/>
          <w:color w:val="000000" w:themeColor="text1"/>
          <w:sz w:val="24"/>
          <w:szCs w:val="24"/>
        </w:rPr>
      </w:pPr>
    </w:p>
    <w:p w14:paraId="4B7D56D7" w14:textId="77777777" w:rsidR="00B370CE" w:rsidRDefault="00B370CE" w:rsidP="00B370CE">
      <w:pPr>
        <w:spacing w:after="0"/>
        <w:rPr>
          <w:rFonts w:ascii="Century Gothic" w:hAnsi="Century Gothic"/>
          <w:color w:val="000000" w:themeColor="text1"/>
          <w:sz w:val="24"/>
          <w:szCs w:val="24"/>
        </w:rPr>
      </w:pPr>
    </w:p>
    <w:p w14:paraId="22794E99" w14:textId="77777777" w:rsidR="00B370CE" w:rsidRDefault="00B370CE" w:rsidP="00B370CE">
      <w:pPr>
        <w:spacing w:after="0"/>
        <w:rPr>
          <w:rFonts w:ascii="Century Gothic" w:hAnsi="Century Gothic"/>
          <w:color w:val="000000" w:themeColor="text1"/>
          <w:sz w:val="24"/>
          <w:szCs w:val="24"/>
        </w:rPr>
      </w:pPr>
    </w:p>
    <w:p w14:paraId="22C90AEA" w14:textId="77777777" w:rsidR="00B370CE" w:rsidRDefault="00B370CE" w:rsidP="00B370CE">
      <w:pPr>
        <w:pStyle w:val="ListParagraph"/>
        <w:numPr>
          <w:ilvl w:val="0"/>
          <w:numId w:val="1"/>
        </w:numPr>
        <w:spacing w:after="0"/>
        <w:rPr>
          <w:rFonts w:ascii="Century Gothic" w:hAnsi="Century Gothic"/>
          <w:color w:val="000000" w:themeColor="text1"/>
          <w:sz w:val="24"/>
          <w:szCs w:val="24"/>
        </w:rPr>
      </w:pPr>
      <w:r>
        <w:rPr>
          <w:rFonts w:ascii="Century Gothic" w:hAnsi="Century Gothic"/>
          <w:color w:val="000000" w:themeColor="text1"/>
          <w:sz w:val="24"/>
          <w:szCs w:val="24"/>
        </w:rPr>
        <w:t xml:space="preserve">   Matthew 11:25-30 – Refreshment ______________________________________</w:t>
      </w:r>
    </w:p>
    <w:p w14:paraId="15B489DA" w14:textId="77777777" w:rsidR="00B370CE" w:rsidRDefault="00B370CE" w:rsidP="00B370CE">
      <w:pPr>
        <w:spacing w:after="0"/>
        <w:rPr>
          <w:rFonts w:ascii="Century Gothic" w:hAnsi="Century Gothic"/>
          <w:color w:val="000000" w:themeColor="text1"/>
          <w:sz w:val="24"/>
          <w:szCs w:val="24"/>
        </w:rPr>
      </w:pPr>
    </w:p>
    <w:p w14:paraId="4A1937AD" w14:textId="77777777" w:rsidR="00B370CE" w:rsidRDefault="00B370CE" w:rsidP="00B370CE">
      <w:pPr>
        <w:spacing w:after="0"/>
        <w:rPr>
          <w:rFonts w:ascii="Century Gothic" w:hAnsi="Century Gothic"/>
          <w:color w:val="000000" w:themeColor="text1"/>
          <w:sz w:val="24"/>
          <w:szCs w:val="24"/>
        </w:rPr>
      </w:pPr>
    </w:p>
    <w:p w14:paraId="4479CCA0" w14:textId="77777777" w:rsidR="00B370CE" w:rsidRDefault="00B370CE" w:rsidP="00B370CE">
      <w:pPr>
        <w:spacing w:after="0"/>
        <w:rPr>
          <w:rFonts w:ascii="Century Gothic" w:hAnsi="Century Gothic"/>
          <w:color w:val="000000" w:themeColor="text1"/>
          <w:sz w:val="24"/>
          <w:szCs w:val="24"/>
        </w:rPr>
      </w:pPr>
    </w:p>
    <w:p w14:paraId="0FABFBBB" w14:textId="77777777" w:rsidR="00B370CE" w:rsidRDefault="00B370CE" w:rsidP="00B370CE">
      <w:pPr>
        <w:spacing w:after="0"/>
        <w:rPr>
          <w:rFonts w:ascii="Century Gothic" w:hAnsi="Century Gothic"/>
          <w:color w:val="000000" w:themeColor="text1"/>
          <w:sz w:val="24"/>
          <w:szCs w:val="24"/>
        </w:rPr>
      </w:pPr>
    </w:p>
    <w:p w14:paraId="53E4F419" w14:textId="77777777" w:rsidR="00B370CE" w:rsidRPr="00136B00" w:rsidRDefault="00B370CE" w:rsidP="00B370CE">
      <w:pPr>
        <w:pStyle w:val="ListParagraph"/>
        <w:numPr>
          <w:ilvl w:val="0"/>
          <w:numId w:val="1"/>
        </w:numPr>
        <w:spacing w:after="0"/>
        <w:rPr>
          <w:rFonts w:ascii="Century Gothic" w:hAnsi="Century Gothic"/>
          <w:color w:val="000000" w:themeColor="text1"/>
          <w:sz w:val="24"/>
          <w:szCs w:val="24"/>
        </w:rPr>
      </w:pPr>
      <w:r>
        <w:rPr>
          <w:rFonts w:ascii="Century Gothic" w:hAnsi="Century Gothic"/>
          <w:color w:val="000000" w:themeColor="text1"/>
          <w:sz w:val="24"/>
          <w:szCs w:val="24"/>
        </w:rPr>
        <w:t xml:space="preserve">   Acts 3:14-20 – Refreshment ____________________________________________</w:t>
      </w:r>
    </w:p>
    <w:p w14:paraId="6511D5DF" w14:textId="77777777" w:rsidR="000221C3" w:rsidRDefault="000221C3"/>
    <w:sectPr w:rsidR="000221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96FCC"/>
    <w:multiLevelType w:val="hybridMultilevel"/>
    <w:tmpl w:val="56A08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6568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0CE"/>
    <w:rsid w:val="000221C3"/>
    <w:rsid w:val="00151C4F"/>
    <w:rsid w:val="003B7E51"/>
    <w:rsid w:val="00402019"/>
    <w:rsid w:val="00B00C55"/>
    <w:rsid w:val="00B37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2A9A1"/>
  <w15:chartTrackingRefBased/>
  <w15:docId w15:val="{384A0A3D-E6CD-455E-B92F-B3D01CFF2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0CE"/>
    <w:pPr>
      <w:spacing w:line="259" w:lineRule="auto"/>
    </w:pPr>
    <w:rPr>
      <w:kern w:val="0"/>
      <w:sz w:val="22"/>
      <w:szCs w:val="22"/>
      <w14:ligatures w14:val="none"/>
    </w:rPr>
  </w:style>
  <w:style w:type="paragraph" w:styleId="Heading1">
    <w:name w:val="heading 1"/>
    <w:basedOn w:val="Normal"/>
    <w:next w:val="Normal"/>
    <w:link w:val="Heading1Char"/>
    <w:uiPriority w:val="9"/>
    <w:qFormat/>
    <w:rsid w:val="00B370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70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70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70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70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70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70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70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70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0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70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70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70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70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70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70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70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70CE"/>
    <w:rPr>
      <w:rFonts w:eastAsiaTheme="majorEastAsia" w:cstheme="majorBidi"/>
      <w:color w:val="272727" w:themeColor="text1" w:themeTint="D8"/>
    </w:rPr>
  </w:style>
  <w:style w:type="paragraph" w:styleId="Title">
    <w:name w:val="Title"/>
    <w:basedOn w:val="Normal"/>
    <w:next w:val="Normal"/>
    <w:link w:val="TitleChar"/>
    <w:uiPriority w:val="10"/>
    <w:qFormat/>
    <w:rsid w:val="00B370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70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70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70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70CE"/>
    <w:pPr>
      <w:spacing w:before="160"/>
      <w:jc w:val="center"/>
    </w:pPr>
    <w:rPr>
      <w:i/>
      <w:iCs/>
      <w:color w:val="404040" w:themeColor="text1" w:themeTint="BF"/>
    </w:rPr>
  </w:style>
  <w:style w:type="character" w:customStyle="1" w:styleId="QuoteChar">
    <w:name w:val="Quote Char"/>
    <w:basedOn w:val="DefaultParagraphFont"/>
    <w:link w:val="Quote"/>
    <w:uiPriority w:val="29"/>
    <w:rsid w:val="00B370CE"/>
    <w:rPr>
      <w:i/>
      <w:iCs/>
      <w:color w:val="404040" w:themeColor="text1" w:themeTint="BF"/>
    </w:rPr>
  </w:style>
  <w:style w:type="paragraph" w:styleId="ListParagraph">
    <w:name w:val="List Paragraph"/>
    <w:basedOn w:val="Normal"/>
    <w:uiPriority w:val="34"/>
    <w:qFormat/>
    <w:rsid w:val="00B370CE"/>
    <w:pPr>
      <w:ind w:left="720"/>
      <w:contextualSpacing/>
    </w:pPr>
  </w:style>
  <w:style w:type="character" w:styleId="IntenseEmphasis">
    <w:name w:val="Intense Emphasis"/>
    <w:basedOn w:val="DefaultParagraphFont"/>
    <w:uiPriority w:val="21"/>
    <w:qFormat/>
    <w:rsid w:val="00B370CE"/>
    <w:rPr>
      <w:i/>
      <w:iCs/>
      <w:color w:val="0F4761" w:themeColor="accent1" w:themeShade="BF"/>
    </w:rPr>
  </w:style>
  <w:style w:type="paragraph" w:styleId="IntenseQuote">
    <w:name w:val="Intense Quote"/>
    <w:basedOn w:val="Normal"/>
    <w:next w:val="Normal"/>
    <w:link w:val="IntenseQuoteChar"/>
    <w:uiPriority w:val="30"/>
    <w:qFormat/>
    <w:rsid w:val="00B370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70CE"/>
    <w:rPr>
      <w:i/>
      <w:iCs/>
      <w:color w:val="0F4761" w:themeColor="accent1" w:themeShade="BF"/>
    </w:rPr>
  </w:style>
  <w:style w:type="character" w:styleId="IntenseReference">
    <w:name w:val="Intense Reference"/>
    <w:basedOn w:val="DefaultParagraphFont"/>
    <w:uiPriority w:val="32"/>
    <w:qFormat/>
    <w:rsid w:val="00B370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144</Words>
  <Characters>821</Characters>
  <Application>Microsoft Office Word</Application>
  <DocSecurity>0</DocSecurity>
  <Lines>6</Lines>
  <Paragraphs>1</Paragraphs>
  <ScaleCrop>false</ScaleCrop>
  <Company/>
  <LinksUpToDate>false</LinksUpToDate>
  <CharactersWithSpaces>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Freeman</dc:creator>
  <cp:keywords/>
  <dc:description/>
  <cp:lastModifiedBy>Sue Freeman</cp:lastModifiedBy>
  <cp:revision>1</cp:revision>
  <dcterms:created xsi:type="dcterms:W3CDTF">2025-07-26T19:21:00Z</dcterms:created>
  <dcterms:modified xsi:type="dcterms:W3CDTF">2025-07-26T19:21:00Z</dcterms:modified>
</cp:coreProperties>
</file>